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B44" w:rsidRPr="00A54937" w:rsidRDefault="00FB270A" w:rsidP="005D102F">
      <w:pPr>
        <w:rPr>
          <w:i/>
        </w:rPr>
      </w:pPr>
      <w:r>
        <w:rPr>
          <w:b/>
          <w:noProof/>
          <w:sz w:val="28"/>
          <w:szCs w:val="28"/>
          <w:u w:val="single"/>
          <w:lang w:eastAsia="en-GB"/>
        </w:rPr>
        <w:drawing>
          <wp:anchor distT="0" distB="0" distL="114300" distR="114300" simplePos="0" relativeHeight="251659264" behindDoc="1" locked="0" layoutInCell="1" allowOverlap="1">
            <wp:simplePos x="0" y="0"/>
            <wp:positionH relativeFrom="column">
              <wp:posOffset>4270375</wp:posOffset>
            </wp:positionH>
            <wp:positionV relativeFrom="paragraph">
              <wp:posOffset>36195</wp:posOffset>
            </wp:positionV>
            <wp:extent cx="2355215" cy="621292"/>
            <wp:effectExtent l="0" t="0" r="698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Customs House Logo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5215" cy="621292"/>
                    </a:xfrm>
                    <a:prstGeom prst="rect">
                      <a:avLst/>
                    </a:prstGeom>
                  </pic:spPr>
                </pic:pic>
              </a:graphicData>
            </a:graphic>
            <wp14:sizeRelH relativeFrom="page">
              <wp14:pctWidth>0</wp14:pctWidth>
            </wp14:sizeRelH>
            <wp14:sizeRelV relativeFrom="page">
              <wp14:pctHeight>0</wp14:pctHeight>
            </wp14:sizeRelV>
          </wp:anchor>
        </w:drawing>
      </w:r>
      <w:r>
        <w:rPr>
          <w:i/>
          <w:noProof/>
          <w:lang w:eastAsia="en-GB"/>
        </w:rPr>
        <w:drawing>
          <wp:anchor distT="0" distB="0" distL="114300" distR="114300" simplePos="0" relativeHeight="251658240" behindDoc="1" locked="0" layoutInCell="1" allowOverlap="1">
            <wp:simplePos x="0" y="0"/>
            <wp:positionH relativeFrom="column">
              <wp:posOffset>-247650</wp:posOffset>
            </wp:positionH>
            <wp:positionV relativeFrom="paragraph">
              <wp:posOffset>-403860</wp:posOffset>
            </wp:positionV>
            <wp:extent cx="1724025" cy="152165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lture Bridge logo-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4025" cy="1521650"/>
                    </a:xfrm>
                    <a:prstGeom prst="rect">
                      <a:avLst/>
                    </a:prstGeom>
                  </pic:spPr>
                </pic:pic>
              </a:graphicData>
            </a:graphic>
            <wp14:sizeRelH relativeFrom="page">
              <wp14:pctWidth>0</wp14:pctWidth>
            </wp14:sizeRelH>
            <wp14:sizeRelV relativeFrom="page">
              <wp14:pctHeight>0</wp14:pctHeight>
            </wp14:sizeRelV>
          </wp:anchor>
        </w:drawing>
      </w:r>
    </w:p>
    <w:p w:rsidR="002025BF" w:rsidRDefault="002025BF" w:rsidP="005D102F">
      <w:pPr>
        <w:rPr>
          <w:b/>
          <w:sz w:val="28"/>
          <w:szCs w:val="28"/>
          <w:u w:val="single"/>
        </w:rPr>
      </w:pPr>
    </w:p>
    <w:p w:rsidR="00FB270A" w:rsidRDefault="00FB270A" w:rsidP="005D102F">
      <w:pPr>
        <w:rPr>
          <w:rFonts w:ascii="Arial" w:hAnsi="Arial" w:cs="Arial"/>
          <w:b/>
        </w:rPr>
      </w:pPr>
    </w:p>
    <w:p w:rsidR="00FB270A" w:rsidRDefault="00FB270A" w:rsidP="005D102F">
      <w:pPr>
        <w:rPr>
          <w:rFonts w:ascii="Arial" w:hAnsi="Arial" w:cs="Arial"/>
          <w:b/>
        </w:rPr>
      </w:pPr>
    </w:p>
    <w:p w:rsidR="000F1AA7" w:rsidRPr="00FB270A" w:rsidRDefault="000F1AA7" w:rsidP="005D102F">
      <w:pPr>
        <w:rPr>
          <w:rFonts w:ascii="Arial" w:hAnsi="Arial" w:cs="Arial"/>
          <w:b/>
        </w:rPr>
      </w:pPr>
      <w:r w:rsidRPr="00FB270A">
        <w:rPr>
          <w:rFonts w:ascii="Arial" w:hAnsi="Arial" w:cs="Arial"/>
          <w:b/>
        </w:rPr>
        <w:t xml:space="preserve">Bronze and Silver </w:t>
      </w:r>
      <w:r w:rsidR="002025BF" w:rsidRPr="00FB270A">
        <w:rPr>
          <w:rFonts w:ascii="Arial" w:hAnsi="Arial" w:cs="Arial"/>
          <w:b/>
        </w:rPr>
        <w:t xml:space="preserve">Arts Award </w:t>
      </w:r>
      <w:r w:rsidRPr="00FB270A">
        <w:rPr>
          <w:rFonts w:ascii="Arial" w:hAnsi="Arial" w:cs="Arial"/>
          <w:b/>
        </w:rPr>
        <w:t xml:space="preserve">Peer Mentoring Programme </w:t>
      </w:r>
    </w:p>
    <w:p w:rsidR="000D2179" w:rsidRPr="00FB270A" w:rsidRDefault="002025BF" w:rsidP="005D102F">
      <w:pPr>
        <w:rPr>
          <w:rFonts w:ascii="Arial" w:hAnsi="Arial" w:cs="Arial"/>
          <w:b/>
        </w:rPr>
      </w:pPr>
      <w:r w:rsidRPr="00FB270A">
        <w:rPr>
          <w:rFonts w:ascii="Arial" w:hAnsi="Arial" w:cs="Arial"/>
          <w:b/>
        </w:rPr>
        <w:t>Information</w:t>
      </w:r>
      <w:r w:rsidR="00FB270A">
        <w:rPr>
          <w:rFonts w:ascii="Arial" w:hAnsi="Arial" w:cs="Arial"/>
          <w:b/>
        </w:rPr>
        <w:t xml:space="preserve"> and application f</w:t>
      </w:r>
      <w:r w:rsidR="000F1AA7" w:rsidRPr="00FB270A">
        <w:rPr>
          <w:rFonts w:ascii="Arial" w:hAnsi="Arial" w:cs="Arial"/>
          <w:b/>
        </w:rPr>
        <w:t>orm</w:t>
      </w:r>
    </w:p>
    <w:p w:rsidR="0024586C" w:rsidRPr="00FB270A" w:rsidRDefault="005D102F" w:rsidP="005D102F">
      <w:pPr>
        <w:rPr>
          <w:rFonts w:ascii="Arial" w:hAnsi="Arial" w:cs="Arial"/>
        </w:rPr>
      </w:pPr>
      <w:r w:rsidRPr="00FB270A">
        <w:rPr>
          <w:rFonts w:ascii="Arial" w:hAnsi="Arial" w:cs="Arial"/>
        </w:rPr>
        <w:t xml:space="preserve">The Customs House, on behalf of </w:t>
      </w:r>
      <w:r w:rsidR="007D50C8" w:rsidRPr="00FB270A">
        <w:rPr>
          <w:rFonts w:ascii="Arial" w:hAnsi="Arial" w:cs="Arial"/>
        </w:rPr>
        <w:t>Culture Bridge North East</w:t>
      </w:r>
      <w:r w:rsidRPr="00FB270A">
        <w:rPr>
          <w:rFonts w:ascii="Arial" w:hAnsi="Arial" w:cs="Arial"/>
        </w:rPr>
        <w:t>,</w:t>
      </w:r>
      <w:r w:rsidR="007D50C8" w:rsidRPr="00FB270A">
        <w:rPr>
          <w:rFonts w:ascii="Arial" w:hAnsi="Arial" w:cs="Arial"/>
        </w:rPr>
        <w:t xml:space="preserve"> are seeking applications to recru</w:t>
      </w:r>
      <w:r w:rsidR="00FB270A">
        <w:rPr>
          <w:rFonts w:ascii="Arial" w:hAnsi="Arial" w:cs="Arial"/>
        </w:rPr>
        <w:t>it up to 15 current Arts Award a</w:t>
      </w:r>
      <w:r w:rsidR="007D50C8" w:rsidRPr="00FB270A">
        <w:rPr>
          <w:rFonts w:ascii="Arial" w:hAnsi="Arial" w:cs="Arial"/>
        </w:rPr>
        <w:t>dvisers (</w:t>
      </w:r>
      <w:r w:rsidR="009747E4" w:rsidRPr="00FB270A">
        <w:rPr>
          <w:rFonts w:ascii="Arial" w:hAnsi="Arial" w:cs="Arial"/>
        </w:rPr>
        <w:t xml:space="preserve">at </w:t>
      </w:r>
      <w:r w:rsidR="007D50C8" w:rsidRPr="00FB270A">
        <w:rPr>
          <w:rFonts w:ascii="Arial" w:hAnsi="Arial" w:cs="Arial"/>
        </w:rPr>
        <w:t>Bronze and Silver level</w:t>
      </w:r>
      <w:r w:rsidR="009747E4" w:rsidRPr="00FB270A">
        <w:rPr>
          <w:rFonts w:ascii="Arial" w:hAnsi="Arial" w:cs="Arial"/>
        </w:rPr>
        <w:t>s</w:t>
      </w:r>
      <w:r w:rsidR="00A54937" w:rsidRPr="00FB270A">
        <w:rPr>
          <w:rFonts w:ascii="Arial" w:hAnsi="Arial" w:cs="Arial"/>
        </w:rPr>
        <w:t>) committed</w:t>
      </w:r>
      <w:r w:rsidR="007D50C8" w:rsidRPr="00FB270A">
        <w:rPr>
          <w:rFonts w:ascii="Arial" w:hAnsi="Arial" w:cs="Arial"/>
        </w:rPr>
        <w:t xml:space="preserve"> to develop</w:t>
      </w:r>
      <w:r w:rsidR="00F304E2" w:rsidRPr="00FB270A">
        <w:rPr>
          <w:rFonts w:ascii="Arial" w:hAnsi="Arial" w:cs="Arial"/>
        </w:rPr>
        <w:t>ing</w:t>
      </w:r>
      <w:r w:rsidR="007D50C8" w:rsidRPr="00FB270A">
        <w:rPr>
          <w:rFonts w:ascii="Arial" w:hAnsi="Arial" w:cs="Arial"/>
        </w:rPr>
        <w:t xml:space="preserve"> their understanding</w:t>
      </w:r>
      <w:r w:rsidR="002025BF" w:rsidRPr="00FB270A">
        <w:rPr>
          <w:rFonts w:ascii="Arial" w:hAnsi="Arial" w:cs="Arial"/>
        </w:rPr>
        <w:t xml:space="preserve"> and experience</w:t>
      </w:r>
      <w:r w:rsidR="007D50C8" w:rsidRPr="00FB270A">
        <w:rPr>
          <w:rFonts w:ascii="Arial" w:hAnsi="Arial" w:cs="Arial"/>
        </w:rPr>
        <w:t xml:space="preserve"> of </w:t>
      </w:r>
      <w:r w:rsidR="000F1AA7" w:rsidRPr="00FB270A">
        <w:rPr>
          <w:rFonts w:ascii="Arial" w:hAnsi="Arial" w:cs="Arial"/>
        </w:rPr>
        <w:t xml:space="preserve">Bronze and </w:t>
      </w:r>
      <w:r w:rsidR="007D50C8" w:rsidRPr="00FB270A">
        <w:rPr>
          <w:rFonts w:ascii="Arial" w:hAnsi="Arial" w:cs="Arial"/>
        </w:rPr>
        <w:t xml:space="preserve">Silver Arts Award. </w:t>
      </w:r>
      <w:r w:rsidR="00A77366" w:rsidRPr="00FB270A">
        <w:rPr>
          <w:rFonts w:ascii="Arial" w:hAnsi="Arial" w:cs="Arial"/>
        </w:rPr>
        <w:t>This is a high profile programme to support embedded practice and progression through Arts Award levels. The process will be captured through the creation of a film.</w:t>
      </w:r>
    </w:p>
    <w:p w:rsidR="00CE12DF" w:rsidRPr="00FB270A" w:rsidRDefault="00CE12DF" w:rsidP="005D102F">
      <w:pPr>
        <w:rPr>
          <w:rFonts w:ascii="Arial" w:hAnsi="Arial" w:cs="Arial"/>
        </w:rPr>
      </w:pPr>
      <w:r w:rsidRPr="00FB270A">
        <w:rPr>
          <w:rFonts w:ascii="Arial" w:hAnsi="Arial" w:cs="Arial"/>
        </w:rPr>
        <w:t>Applications are welcomed from current arts and culture sector trained Advisers with low to medium levels of confidence, experience and knowledge in Arts Award Bronze and Silver. All participants must already be trained Advisers in Bronze and Silver as Adviser training will not be included. However, there will be a refresher element to provide a reminder of the Arts Award criteria and process.</w:t>
      </w:r>
    </w:p>
    <w:p w:rsidR="000F1AA7" w:rsidRPr="00FB270A" w:rsidRDefault="00DA29A6" w:rsidP="005D102F">
      <w:pPr>
        <w:rPr>
          <w:rFonts w:ascii="Arial" w:hAnsi="Arial" w:cs="Arial"/>
        </w:rPr>
      </w:pPr>
      <w:r w:rsidRPr="00FB270A">
        <w:rPr>
          <w:rFonts w:ascii="Arial" w:hAnsi="Arial" w:cs="Arial"/>
        </w:rPr>
        <w:t>P</w:t>
      </w:r>
      <w:r w:rsidR="00F304E2" w:rsidRPr="00FB270A">
        <w:rPr>
          <w:rFonts w:ascii="Arial" w:hAnsi="Arial" w:cs="Arial"/>
        </w:rPr>
        <w:t>rogramme participants</w:t>
      </w:r>
      <w:r w:rsidR="007D50C8" w:rsidRPr="00FB270A">
        <w:rPr>
          <w:rFonts w:ascii="Arial" w:hAnsi="Arial" w:cs="Arial"/>
        </w:rPr>
        <w:t xml:space="preserve"> will be part of </w:t>
      </w:r>
      <w:r w:rsidR="000F1AA7" w:rsidRPr="00FB270A">
        <w:rPr>
          <w:rFonts w:ascii="Arial" w:hAnsi="Arial" w:cs="Arial"/>
        </w:rPr>
        <w:t>a</w:t>
      </w:r>
      <w:r w:rsidR="005D102F" w:rsidRPr="00FB270A">
        <w:rPr>
          <w:rFonts w:ascii="Arial" w:hAnsi="Arial" w:cs="Arial"/>
        </w:rPr>
        <w:t>n action learning based</w:t>
      </w:r>
      <w:r w:rsidR="000F1AA7" w:rsidRPr="00FB270A">
        <w:rPr>
          <w:rFonts w:ascii="Arial" w:hAnsi="Arial" w:cs="Arial"/>
        </w:rPr>
        <w:t xml:space="preserve"> Peer Mentoring Programme</w:t>
      </w:r>
      <w:r w:rsidR="005D102F" w:rsidRPr="00FB270A">
        <w:rPr>
          <w:rFonts w:ascii="Arial" w:hAnsi="Arial" w:cs="Arial"/>
        </w:rPr>
        <w:t>,</w:t>
      </w:r>
      <w:r w:rsidR="000F1AA7" w:rsidRPr="00FB270A">
        <w:rPr>
          <w:rFonts w:ascii="Arial" w:hAnsi="Arial" w:cs="Arial"/>
        </w:rPr>
        <w:t xml:space="preserve"> focussed on gaining confidence</w:t>
      </w:r>
      <w:r w:rsidR="005D102F" w:rsidRPr="00FB270A">
        <w:rPr>
          <w:rFonts w:ascii="Arial" w:hAnsi="Arial" w:cs="Arial"/>
        </w:rPr>
        <w:t xml:space="preserve"> in planning and delivering Arts Award at Bronze and Silver levels in their own settings. </w:t>
      </w:r>
      <w:r w:rsidR="002025BF" w:rsidRPr="00FB270A">
        <w:rPr>
          <w:rFonts w:ascii="Arial" w:hAnsi="Arial" w:cs="Arial"/>
        </w:rPr>
        <w:t xml:space="preserve">Each participant will have an assigned mentor for one-to-one support as well as benefiting from group peer-to-peer support through </w:t>
      </w:r>
      <w:r w:rsidRPr="00FB270A">
        <w:rPr>
          <w:rFonts w:ascii="Arial" w:hAnsi="Arial" w:cs="Arial"/>
        </w:rPr>
        <w:t>the network of</w:t>
      </w:r>
      <w:r w:rsidR="002025BF" w:rsidRPr="00FB270A">
        <w:rPr>
          <w:rFonts w:ascii="Arial" w:hAnsi="Arial" w:cs="Arial"/>
        </w:rPr>
        <w:t xml:space="preserve"> other participants</w:t>
      </w:r>
      <w:r w:rsidR="00CE12DF" w:rsidRPr="00FB270A">
        <w:rPr>
          <w:rFonts w:ascii="Arial" w:hAnsi="Arial" w:cs="Arial"/>
        </w:rPr>
        <w:t xml:space="preserve"> and the Customs House and Culture Bridge North East teams</w:t>
      </w:r>
      <w:r w:rsidR="002025BF" w:rsidRPr="00FB270A">
        <w:rPr>
          <w:rFonts w:ascii="Arial" w:hAnsi="Arial" w:cs="Arial"/>
        </w:rPr>
        <w:t>.</w:t>
      </w:r>
      <w:r w:rsidR="009559CB" w:rsidRPr="00FB270A">
        <w:rPr>
          <w:rFonts w:ascii="Arial" w:hAnsi="Arial" w:cs="Arial"/>
        </w:rPr>
        <w:t xml:space="preserve"> </w:t>
      </w:r>
    </w:p>
    <w:p w:rsidR="00A77366" w:rsidRPr="00FB270A" w:rsidRDefault="00A77366" w:rsidP="005D102F">
      <w:pPr>
        <w:rPr>
          <w:rFonts w:ascii="Arial" w:hAnsi="Arial" w:cs="Arial"/>
        </w:rPr>
      </w:pPr>
      <w:r w:rsidRPr="00FB270A">
        <w:rPr>
          <w:rFonts w:ascii="Arial" w:hAnsi="Arial" w:cs="Arial"/>
        </w:rPr>
        <w:t>There is no expectation that Advisors will take young people through to moderation in the course of the programme, but places will be prioritised for people who show commitment to delivering Arts Award after completing the programme.</w:t>
      </w:r>
    </w:p>
    <w:p w:rsidR="002025BF" w:rsidRPr="00FB270A" w:rsidRDefault="002025BF" w:rsidP="009559CB">
      <w:pPr>
        <w:rPr>
          <w:rFonts w:ascii="Arial" w:hAnsi="Arial" w:cs="Arial"/>
        </w:rPr>
      </w:pPr>
      <w:r w:rsidRPr="00FB270A">
        <w:rPr>
          <w:rFonts w:ascii="Arial" w:hAnsi="Arial" w:cs="Arial"/>
        </w:rPr>
        <w:t xml:space="preserve">The programme will begin with a half-day refresher for Bronze and Silver Arts Award, followed by introductions to allocated mentors. </w:t>
      </w:r>
      <w:r w:rsidR="002B48F7" w:rsidRPr="00FB270A">
        <w:rPr>
          <w:rFonts w:ascii="Arial" w:hAnsi="Arial" w:cs="Arial"/>
        </w:rPr>
        <w:t>Using the structure of the Bronze Arts Award,</w:t>
      </w:r>
      <w:r w:rsidR="009559CB" w:rsidRPr="00FB270A">
        <w:rPr>
          <w:rFonts w:ascii="Arial" w:hAnsi="Arial" w:cs="Arial"/>
        </w:rPr>
        <w:t xml:space="preserve"> participants will</w:t>
      </w:r>
      <w:r w:rsidR="002B48F7" w:rsidRPr="00FB270A">
        <w:rPr>
          <w:rFonts w:ascii="Arial" w:hAnsi="Arial" w:cs="Arial"/>
        </w:rPr>
        <w:t xml:space="preserve"> begin to</w:t>
      </w:r>
      <w:r w:rsidR="006E03F7" w:rsidRPr="00FB270A">
        <w:rPr>
          <w:rFonts w:ascii="Arial" w:hAnsi="Arial" w:cs="Arial"/>
        </w:rPr>
        <w:t xml:space="preserve"> </w:t>
      </w:r>
      <w:r w:rsidR="002B48F7" w:rsidRPr="00FB270A">
        <w:rPr>
          <w:rFonts w:ascii="Arial" w:hAnsi="Arial" w:cs="Arial"/>
        </w:rPr>
        <w:t xml:space="preserve">create their own plans using an </w:t>
      </w:r>
      <w:r w:rsidR="006E03F7" w:rsidRPr="00FB270A">
        <w:rPr>
          <w:rFonts w:ascii="Arial" w:hAnsi="Arial" w:cs="Arial"/>
        </w:rPr>
        <w:t>Arts Award portfolio</w:t>
      </w:r>
      <w:r w:rsidR="002B48F7" w:rsidRPr="00FB270A">
        <w:rPr>
          <w:rFonts w:ascii="Arial" w:hAnsi="Arial" w:cs="Arial"/>
        </w:rPr>
        <w:t xml:space="preserve"> template</w:t>
      </w:r>
      <w:r w:rsidR="00DA29A6" w:rsidRPr="00FB270A">
        <w:rPr>
          <w:rFonts w:ascii="Arial" w:hAnsi="Arial" w:cs="Arial"/>
        </w:rPr>
        <w:t xml:space="preserve">. </w:t>
      </w:r>
      <w:r w:rsidRPr="00FB270A">
        <w:rPr>
          <w:rFonts w:ascii="Arial" w:hAnsi="Arial" w:cs="Arial"/>
        </w:rPr>
        <w:t>Participants</w:t>
      </w:r>
      <w:r w:rsidR="00DA29A6" w:rsidRPr="00FB270A">
        <w:rPr>
          <w:rFonts w:ascii="Arial" w:hAnsi="Arial" w:cs="Arial"/>
        </w:rPr>
        <w:t xml:space="preserve"> will then </w:t>
      </w:r>
      <w:r w:rsidR="002B48F7" w:rsidRPr="00FB270A">
        <w:rPr>
          <w:rFonts w:ascii="Arial" w:hAnsi="Arial" w:cs="Arial"/>
        </w:rPr>
        <w:t xml:space="preserve">further </w:t>
      </w:r>
      <w:r w:rsidRPr="00FB270A">
        <w:rPr>
          <w:rFonts w:ascii="Arial" w:hAnsi="Arial" w:cs="Arial"/>
        </w:rPr>
        <w:t>develop their understanding of Bronze Arts Award by working through the Award</w:t>
      </w:r>
      <w:r w:rsidR="00DA29A6" w:rsidRPr="00FB270A">
        <w:rPr>
          <w:rFonts w:ascii="Arial" w:hAnsi="Arial" w:cs="Arial"/>
        </w:rPr>
        <w:t xml:space="preserve"> process </w:t>
      </w:r>
      <w:r w:rsidRPr="00FB270A">
        <w:rPr>
          <w:rFonts w:ascii="Arial" w:hAnsi="Arial" w:cs="Arial"/>
        </w:rPr>
        <w:t>with their mentor</w:t>
      </w:r>
      <w:r w:rsidR="009559CB" w:rsidRPr="00FB270A">
        <w:rPr>
          <w:rFonts w:ascii="Arial" w:hAnsi="Arial" w:cs="Arial"/>
        </w:rPr>
        <w:t xml:space="preserve"> to </w:t>
      </w:r>
      <w:r w:rsidRPr="00FB270A">
        <w:rPr>
          <w:rFonts w:ascii="Arial" w:hAnsi="Arial" w:cs="Arial"/>
        </w:rPr>
        <w:t xml:space="preserve">map an existing project </w:t>
      </w:r>
      <w:r w:rsidR="009559CB" w:rsidRPr="00FB270A">
        <w:rPr>
          <w:rFonts w:ascii="Arial" w:hAnsi="Arial" w:cs="Arial"/>
        </w:rPr>
        <w:t>or delivery method in their organisation</w:t>
      </w:r>
      <w:r w:rsidRPr="00FB270A">
        <w:rPr>
          <w:rFonts w:ascii="Arial" w:hAnsi="Arial" w:cs="Arial"/>
        </w:rPr>
        <w:t>.</w:t>
      </w:r>
    </w:p>
    <w:p w:rsidR="00A54937" w:rsidRPr="00FB270A" w:rsidRDefault="00A77366" w:rsidP="005D102F">
      <w:pPr>
        <w:rPr>
          <w:rFonts w:ascii="Arial" w:hAnsi="Arial" w:cs="Arial"/>
        </w:rPr>
      </w:pPr>
      <w:r w:rsidRPr="00FB270A">
        <w:rPr>
          <w:rFonts w:ascii="Arial" w:hAnsi="Arial" w:cs="Arial"/>
        </w:rPr>
        <w:t>There will be a mid-point</w:t>
      </w:r>
      <w:r w:rsidR="00A54937" w:rsidRPr="00FB270A">
        <w:rPr>
          <w:rFonts w:ascii="Arial" w:hAnsi="Arial" w:cs="Arial"/>
        </w:rPr>
        <w:t xml:space="preserve"> half day session</w:t>
      </w:r>
      <w:r w:rsidRPr="00FB270A">
        <w:rPr>
          <w:rFonts w:ascii="Arial" w:hAnsi="Arial" w:cs="Arial"/>
        </w:rPr>
        <w:t xml:space="preserve">, providing </w:t>
      </w:r>
      <w:r w:rsidR="00A54937" w:rsidRPr="00FB270A">
        <w:rPr>
          <w:rFonts w:ascii="Arial" w:hAnsi="Arial" w:cs="Arial"/>
        </w:rPr>
        <w:t>an opportunity for Adv</w:t>
      </w:r>
      <w:r w:rsidRPr="00FB270A">
        <w:rPr>
          <w:rFonts w:ascii="Arial" w:hAnsi="Arial" w:cs="Arial"/>
        </w:rPr>
        <w:t>isers and mentors to come together again and reflect</w:t>
      </w:r>
      <w:r w:rsidR="00A54937" w:rsidRPr="00FB270A">
        <w:rPr>
          <w:rFonts w:ascii="Arial" w:hAnsi="Arial" w:cs="Arial"/>
        </w:rPr>
        <w:t xml:space="preserve"> on their project</w:t>
      </w:r>
      <w:r w:rsidRPr="00FB270A">
        <w:rPr>
          <w:rFonts w:ascii="Arial" w:hAnsi="Arial" w:cs="Arial"/>
        </w:rPr>
        <w:t xml:space="preserve"> as well as</w:t>
      </w:r>
      <w:r w:rsidR="00A54937" w:rsidRPr="00FB270A">
        <w:rPr>
          <w:rFonts w:ascii="Arial" w:hAnsi="Arial" w:cs="Arial"/>
        </w:rPr>
        <w:t xml:space="preserve"> spend</w:t>
      </w:r>
      <w:r w:rsidRPr="00FB270A">
        <w:rPr>
          <w:rFonts w:ascii="Arial" w:hAnsi="Arial" w:cs="Arial"/>
        </w:rPr>
        <w:t>ing</w:t>
      </w:r>
      <w:r w:rsidR="00A54937" w:rsidRPr="00FB270A">
        <w:rPr>
          <w:rFonts w:ascii="Arial" w:hAnsi="Arial" w:cs="Arial"/>
        </w:rPr>
        <w:t xml:space="preserve"> time</w:t>
      </w:r>
      <w:r w:rsidRPr="00FB270A">
        <w:rPr>
          <w:rFonts w:ascii="Arial" w:hAnsi="Arial" w:cs="Arial"/>
        </w:rPr>
        <w:t xml:space="preserve"> planning a Silver Level Award.</w:t>
      </w:r>
      <w:r w:rsidR="00CE12DF" w:rsidRPr="00FB270A">
        <w:rPr>
          <w:rFonts w:ascii="Arial" w:hAnsi="Arial" w:cs="Arial"/>
        </w:rPr>
        <w:t xml:space="preserve"> </w:t>
      </w:r>
      <w:r w:rsidR="00A54937" w:rsidRPr="00FB270A">
        <w:rPr>
          <w:rFonts w:ascii="Arial" w:hAnsi="Arial" w:cs="Arial"/>
        </w:rPr>
        <w:t xml:space="preserve">There will be a </w:t>
      </w:r>
      <w:r w:rsidRPr="00FB270A">
        <w:rPr>
          <w:rFonts w:ascii="Arial" w:hAnsi="Arial" w:cs="Arial"/>
        </w:rPr>
        <w:t xml:space="preserve">final </w:t>
      </w:r>
      <w:r w:rsidR="00A54937" w:rsidRPr="00FB270A">
        <w:rPr>
          <w:rFonts w:ascii="Arial" w:hAnsi="Arial" w:cs="Arial"/>
        </w:rPr>
        <w:t>sharing event in J</w:t>
      </w:r>
      <w:r w:rsidR="00835002" w:rsidRPr="00FB270A">
        <w:rPr>
          <w:rFonts w:ascii="Arial" w:hAnsi="Arial" w:cs="Arial"/>
        </w:rPr>
        <w:t>anuary 2018</w:t>
      </w:r>
      <w:r w:rsidRPr="00FB270A">
        <w:rPr>
          <w:rFonts w:ascii="Arial" w:hAnsi="Arial" w:cs="Arial"/>
        </w:rPr>
        <w:t xml:space="preserve"> </w:t>
      </w:r>
      <w:r w:rsidR="00A54937" w:rsidRPr="00FB270A">
        <w:rPr>
          <w:rFonts w:ascii="Arial" w:hAnsi="Arial" w:cs="Arial"/>
        </w:rPr>
        <w:t>to reflect</w:t>
      </w:r>
      <w:r w:rsidR="00CE12DF" w:rsidRPr="00FB270A">
        <w:rPr>
          <w:rFonts w:ascii="Arial" w:hAnsi="Arial" w:cs="Arial"/>
        </w:rPr>
        <w:t xml:space="preserve"> on participants’ </w:t>
      </w:r>
      <w:r w:rsidRPr="00FB270A">
        <w:rPr>
          <w:rFonts w:ascii="Arial" w:hAnsi="Arial" w:cs="Arial"/>
        </w:rPr>
        <w:t>project developments and plans, and watch a</w:t>
      </w:r>
      <w:r w:rsidR="00A54937" w:rsidRPr="00FB270A">
        <w:rPr>
          <w:rFonts w:ascii="Arial" w:hAnsi="Arial" w:cs="Arial"/>
        </w:rPr>
        <w:t xml:space="preserve"> film which</w:t>
      </w:r>
      <w:r w:rsidRPr="00FB270A">
        <w:rPr>
          <w:rFonts w:ascii="Arial" w:hAnsi="Arial" w:cs="Arial"/>
        </w:rPr>
        <w:t xml:space="preserve"> will have captured the participants’ experiences throughout the programme</w:t>
      </w:r>
      <w:r w:rsidR="00A54937" w:rsidRPr="00FB270A">
        <w:rPr>
          <w:rFonts w:ascii="Arial" w:hAnsi="Arial" w:cs="Arial"/>
        </w:rPr>
        <w:t>.</w:t>
      </w:r>
      <w:r w:rsidR="00CE12DF" w:rsidRPr="00FB270A">
        <w:rPr>
          <w:rFonts w:ascii="Arial" w:hAnsi="Arial" w:cs="Arial"/>
        </w:rPr>
        <w:t xml:space="preserve"> The film will be shared with the wider arts and culture sector to support others so participants will be contributing to a region wide learning resource.</w:t>
      </w:r>
    </w:p>
    <w:p w:rsidR="00FB270A" w:rsidRDefault="00835002" w:rsidP="005D102F">
      <w:pPr>
        <w:rPr>
          <w:rFonts w:ascii="Arial" w:hAnsi="Arial" w:cs="Arial"/>
          <w:b/>
        </w:rPr>
      </w:pPr>
      <w:r w:rsidRPr="00FB270A">
        <w:rPr>
          <w:rFonts w:ascii="Arial" w:hAnsi="Arial" w:cs="Arial"/>
          <w:b/>
        </w:rPr>
        <w:t>If you are interested</w:t>
      </w:r>
      <w:r w:rsidR="00CE12DF" w:rsidRPr="00FB270A">
        <w:rPr>
          <w:rFonts w:ascii="Arial" w:hAnsi="Arial" w:cs="Arial"/>
          <w:b/>
        </w:rPr>
        <w:t>,</w:t>
      </w:r>
      <w:r w:rsidRPr="00FB270A">
        <w:rPr>
          <w:rFonts w:ascii="Arial" w:hAnsi="Arial" w:cs="Arial"/>
          <w:b/>
        </w:rPr>
        <w:t xml:space="preserve"> please</w:t>
      </w:r>
      <w:r w:rsidR="00CE12DF" w:rsidRPr="00FB270A">
        <w:rPr>
          <w:rFonts w:ascii="Arial" w:hAnsi="Arial" w:cs="Arial"/>
          <w:b/>
        </w:rPr>
        <w:t xml:space="preserve"> complete the application form and send it to </w:t>
      </w:r>
      <w:r w:rsidRPr="00FB270A">
        <w:rPr>
          <w:rFonts w:ascii="Arial" w:hAnsi="Arial" w:cs="Arial"/>
          <w:b/>
        </w:rPr>
        <w:t>Fiona Martin, Learning and Participati</w:t>
      </w:r>
      <w:r w:rsidR="006E03F7" w:rsidRPr="00FB270A">
        <w:rPr>
          <w:rFonts w:ascii="Arial" w:hAnsi="Arial" w:cs="Arial"/>
          <w:b/>
        </w:rPr>
        <w:t>on Manager at The Customs House:</w:t>
      </w:r>
      <w:r w:rsidR="00FB270A">
        <w:rPr>
          <w:rFonts w:ascii="Arial" w:hAnsi="Arial" w:cs="Arial"/>
          <w:b/>
        </w:rPr>
        <w:t xml:space="preserve"> </w:t>
      </w:r>
      <w:r w:rsidRPr="00FB270A">
        <w:rPr>
          <w:rFonts w:ascii="Arial" w:hAnsi="Arial" w:cs="Arial"/>
          <w:b/>
        </w:rPr>
        <w:t xml:space="preserve">Fiona@customshouse.co.uk no later than 12pm on Friday 16 June 2017. </w:t>
      </w:r>
    </w:p>
    <w:p w:rsidR="002B48F7" w:rsidRDefault="00542118" w:rsidP="005D102F">
      <w:pPr>
        <w:rPr>
          <w:rFonts w:ascii="Arial" w:hAnsi="Arial" w:cs="Arial"/>
          <w:b/>
        </w:rPr>
      </w:pPr>
      <w:r w:rsidRPr="00FB270A">
        <w:rPr>
          <w:rFonts w:ascii="Arial" w:hAnsi="Arial" w:cs="Arial"/>
          <w:b/>
        </w:rPr>
        <w:t>Please contact Fiona if you have any questions or queries.</w:t>
      </w:r>
    </w:p>
    <w:p w:rsidR="00FB270A" w:rsidRDefault="00FB270A" w:rsidP="005D102F">
      <w:pPr>
        <w:rPr>
          <w:rFonts w:ascii="Arial" w:hAnsi="Arial" w:cs="Arial"/>
          <w:b/>
        </w:rPr>
      </w:pPr>
    </w:p>
    <w:p w:rsidR="00FB270A" w:rsidRDefault="00FB270A" w:rsidP="005D102F">
      <w:pPr>
        <w:rPr>
          <w:rFonts w:ascii="Arial" w:hAnsi="Arial" w:cs="Arial"/>
          <w:b/>
        </w:rPr>
      </w:pPr>
    </w:p>
    <w:p w:rsidR="00FB270A" w:rsidRPr="00FB270A" w:rsidRDefault="00FB270A" w:rsidP="005D102F">
      <w:pPr>
        <w:rPr>
          <w:rFonts w:ascii="Arial" w:hAnsi="Arial" w:cs="Arial"/>
          <w:b/>
        </w:rPr>
      </w:pPr>
    </w:p>
    <w:tbl>
      <w:tblPr>
        <w:tblStyle w:val="TableGrid"/>
        <w:tblW w:w="0" w:type="auto"/>
        <w:jc w:val="center"/>
        <w:tblLook w:val="04A0" w:firstRow="1" w:lastRow="0" w:firstColumn="1" w:lastColumn="0" w:noHBand="0" w:noVBand="1"/>
      </w:tblPr>
      <w:tblGrid>
        <w:gridCol w:w="9776"/>
      </w:tblGrid>
      <w:tr w:rsidR="00A85B96" w:rsidRPr="00FB270A" w:rsidTr="00FB270A">
        <w:trPr>
          <w:trHeight w:val="620"/>
          <w:jc w:val="center"/>
        </w:trPr>
        <w:tc>
          <w:tcPr>
            <w:tcW w:w="9776" w:type="dxa"/>
            <w:shd w:val="clear" w:color="auto" w:fill="D6E3BC" w:themeFill="accent3" w:themeFillTint="66"/>
          </w:tcPr>
          <w:p w:rsidR="00A85B96" w:rsidRPr="00FB270A" w:rsidRDefault="00542118" w:rsidP="00FB270A">
            <w:pPr>
              <w:spacing w:before="60" w:after="60"/>
              <w:rPr>
                <w:rFonts w:ascii="Arial" w:hAnsi="Arial" w:cs="Arial"/>
                <w:b/>
              </w:rPr>
            </w:pPr>
            <w:r w:rsidRPr="00FB270A">
              <w:rPr>
                <w:rFonts w:ascii="Arial" w:hAnsi="Arial" w:cs="Arial"/>
                <w:b/>
              </w:rPr>
              <w:lastRenderedPageBreak/>
              <w:t xml:space="preserve">Bronze and Silver Peer Mentoring </w:t>
            </w:r>
            <w:r w:rsidR="00A85B96" w:rsidRPr="00FB270A">
              <w:rPr>
                <w:rFonts w:ascii="Arial" w:hAnsi="Arial" w:cs="Arial"/>
                <w:b/>
              </w:rPr>
              <w:t>Programme Application Form</w:t>
            </w:r>
          </w:p>
        </w:tc>
      </w:tr>
      <w:tr w:rsidR="00A85B96" w:rsidRPr="00FB270A" w:rsidTr="00FB270A">
        <w:trPr>
          <w:jc w:val="center"/>
        </w:trPr>
        <w:tc>
          <w:tcPr>
            <w:tcW w:w="9776" w:type="dxa"/>
          </w:tcPr>
          <w:p w:rsidR="00A85B96" w:rsidRPr="00FB270A" w:rsidRDefault="00A85B96" w:rsidP="00FB270A">
            <w:pPr>
              <w:spacing w:before="60" w:after="60"/>
              <w:rPr>
                <w:rFonts w:ascii="Arial" w:hAnsi="Arial" w:cs="Arial"/>
                <w:b/>
              </w:rPr>
            </w:pPr>
            <w:r w:rsidRPr="00FB270A">
              <w:rPr>
                <w:rFonts w:ascii="Arial" w:hAnsi="Arial" w:cs="Arial"/>
                <w:b/>
              </w:rPr>
              <w:t>Name:</w:t>
            </w:r>
          </w:p>
        </w:tc>
      </w:tr>
      <w:tr w:rsidR="00A85B96" w:rsidRPr="00FB270A" w:rsidTr="00FB270A">
        <w:trPr>
          <w:jc w:val="center"/>
        </w:trPr>
        <w:tc>
          <w:tcPr>
            <w:tcW w:w="9776" w:type="dxa"/>
          </w:tcPr>
          <w:p w:rsidR="00A85B96" w:rsidRPr="00FB270A" w:rsidRDefault="00A85B96" w:rsidP="00FB270A">
            <w:pPr>
              <w:spacing w:before="60" w:after="60"/>
              <w:rPr>
                <w:rFonts w:ascii="Arial" w:hAnsi="Arial" w:cs="Arial"/>
                <w:b/>
              </w:rPr>
            </w:pPr>
            <w:r w:rsidRPr="00FB270A">
              <w:rPr>
                <w:rFonts w:ascii="Arial" w:hAnsi="Arial" w:cs="Arial"/>
                <w:b/>
              </w:rPr>
              <w:t>Organisation:</w:t>
            </w:r>
          </w:p>
        </w:tc>
      </w:tr>
      <w:tr w:rsidR="00A85B96" w:rsidRPr="00FB270A" w:rsidTr="00FB270A">
        <w:trPr>
          <w:jc w:val="center"/>
        </w:trPr>
        <w:tc>
          <w:tcPr>
            <w:tcW w:w="9776" w:type="dxa"/>
          </w:tcPr>
          <w:p w:rsidR="00A85B96" w:rsidRPr="00FB270A" w:rsidRDefault="00A85B96" w:rsidP="00FB270A">
            <w:pPr>
              <w:spacing w:before="60" w:after="60"/>
              <w:rPr>
                <w:rFonts w:ascii="Arial" w:hAnsi="Arial" w:cs="Arial"/>
                <w:b/>
              </w:rPr>
            </w:pPr>
            <w:r w:rsidRPr="00FB270A">
              <w:rPr>
                <w:rFonts w:ascii="Arial" w:hAnsi="Arial" w:cs="Arial"/>
                <w:b/>
              </w:rPr>
              <w:t>Contact Email:</w:t>
            </w:r>
          </w:p>
        </w:tc>
      </w:tr>
      <w:tr w:rsidR="00A85B96" w:rsidRPr="00FB270A" w:rsidTr="00FB270A">
        <w:trPr>
          <w:jc w:val="center"/>
        </w:trPr>
        <w:tc>
          <w:tcPr>
            <w:tcW w:w="9776" w:type="dxa"/>
            <w:shd w:val="clear" w:color="auto" w:fill="D6E3BC" w:themeFill="accent3" w:themeFillTint="66"/>
          </w:tcPr>
          <w:p w:rsidR="00A85B96" w:rsidRPr="00FB270A" w:rsidRDefault="00A85B96" w:rsidP="00FB270A">
            <w:pPr>
              <w:spacing w:before="60" w:after="60"/>
              <w:rPr>
                <w:rFonts w:ascii="Arial" w:hAnsi="Arial" w:cs="Arial"/>
                <w:b/>
              </w:rPr>
            </w:pPr>
            <w:r w:rsidRPr="00FB270A">
              <w:rPr>
                <w:rFonts w:ascii="Arial" w:hAnsi="Arial" w:cs="Arial"/>
                <w:b/>
              </w:rPr>
              <w:t>Arts Award Adviser status</w:t>
            </w:r>
            <w:r w:rsidR="00655B40" w:rsidRPr="00FB270A">
              <w:rPr>
                <w:rFonts w:ascii="Arial" w:hAnsi="Arial" w:cs="Arial"/>
                <w:b/>
              </w:rPr>
              <w:t xml:space="preserve"> (this information will help us partner participants to mentors)</w:t>
            </w:r>
          </w:p>
        </w:tc>
      </w:tr>
      <w:tr w:rsidR="00A85B96" w:rsidRPr="00FB270A" w:rsidTr="00FB270A">
        <w:trPr>
          <w:jc w:val="center"/>
        </w:trPr>
        <w:tc>
          <w:tcPr>
            <w:tcW w:w="9776" w:type="dxa"/>
          </w:tcPr>
          <w:p w:rsidR="00A85B96" w:rsidRPr="00FB270A" w:rsidRDefault="00655B40" w:rsidP="00FB270A">
            <w:pPr>
              <w:spacing w:before="60" w:after="60"/>
              <w:rPr>
                <w:rFonts w:ascii="Arial" w:hAnsi="Arial" w:cs="Arial"/>
                <w:b/>
              </w:rPr>
            </w:pPr>
            <w:r w:rsidRPr="00FB270A">
              <w:rPr>
                <w:rFonts w:ascii="Arial" w:hAnsi="Arial" w:cs="Arial"/>
                <w:b/>
              </w:rPr>
              <w:t>All participants must already be trained Bronze and Silver Advisers. When did you complete your training (approximately)?</w:t>
            </w:r>
          </w:p>
        </w:tc>
      </w:tr>
      <w:tr w:rsidR="00655B40" w:rsidRPr="00FB270A" w:rsidTr="00FB270A">
        <w:trPr>
          <w:jc w:val="center"/>
        </w:trPr>
        <w:tc>
          <w:tcPr>
            <w:tcW w:w="9776" w:type="dxa"/>
          </w:tcPr>
          <w:p w:rsidR="00655B40" w:rsidRDefault="00655B40" w:rsidP="00FB270A">
            <w:pPr>
              <w:spacing w:before="60" w:after="60"/>
              <w:rPr>
                <w:rFonts w:ascii="Arial" w:hAnsi="Arial" w:cs="Arial"/>
              </w:rPr>
            </w:pPr>
          </w:p>
          <w:p w:rsidR="00FB270A" w:rsidRPr="00FB270A" w:rsidRDefault="00FB270A" w:rsidP="00FB270A">
            <w:pPr>
              <w:spacing w:before="60" w:after="60"/>
              <w:rPr>
                <w:rFonts w:ascii="Arial" w:hAnsi="Arial" w:cs="Arial"/>
              </w:rPr>
            </w:pPr>
            <w:bookmarkStart w:id="0" w:name="_GoBack"/>
            <w:bookmarkEnd w:id="0"/>
          </w:p>
        </w:tc>
      </w:tr>
      <w:tr w:rsidR="00655B40" w:rsidRPr="00FB270A" w:rsidTr="00FB270A">
        <w:trPr>
          <w:jc w:val="center"/>
        </w:trPr>
        <w:tc>
          <w:tcPr>
            <w:tcW w:w="9776" w:type="dxa"/>
          </w:tcPr>
          <w:p w:rsidR="00655B40" w:rsidRPr="00FB270A" w:rsidRDefault="00655B40" w:rsidP="00FB270A">
            <w:pPr>
              <w:spacing w:before="60" w:after="60"/>
              <w:rPr>
                <w:rFonts w:ascii="Arial" w:hAnsi="Arial" w:cs="Arial"/>
                <w:b/>
              </w:rPr>
            </w:pPr>
            <w:r w:rsidRPr="00FB270A">
              <w:rPr>
                <w:rFonts w:ascii="Arial" w:hAnsi="Arial" w:cs="Arial"/>
                <w:b/>
              </w:rPr>
              <w:t>Where would you place your confidence level around your knowledge and experience in Bronze and Silver Arts Award – low, medium or high? Please explain your answer</w:t>
            </w:r>
          </w:p>
        </w:tc>
      </w:tr>
      <w:tr w:rsidR="00655B40" w:rsidRPr="00FB270A" w:rsidTr="00FB270A">
        <w:trPr>
          <w:jc w:val="center"/>
        </w:trPr>
        <w:tc>
          <w:tcPr>
            <w:tcW w:w="9776" w:type="dxa"/>
          </w:tcPr>
          <w:p w:rsidR="00655B40" w:rsidRDefault="00655B40" w:rsidP="00FB270A">
            <w:pPr>
              <w:spacing w:before="60" w:after="60"/>
              <w:rPr>
                <w:rFonts w:ascii="Arial" w:hAnsi="Arial" w:cs="Arial"/>
              </w:rPr>
            </w:pPr>
          </w:p>
          <w:p w:rsidR="00FB270A" w:rsidRPr="00FB270A" w:rsidRDefault="00FB270A" w:rsidP="00FB270A">
            <w:pPr>
              <w:spacing w:before="60" w:after="60"/>
              <w:rPr>
                <w:rFonts w:ascii="Arial" w:hAnsi="Arial" w:cs="Arial"/>
              </w:rPr>
            </w:pPr>
          </w:p>
        </w:tc>
      </w:tr>
      <w:tr w:rsidR="00A85B96" w:rsidRPr="00FB270A" w:rsidTr="00FB270A">
        <w:trPr>
          <w:jc w:val="center"/>
        </w:trPr>
        <w:tc>
          <w:tcPr>
            <w:tcW w:w="9776" w:type="dxa"/>
          </w:tcPr>
          <w:p w:rsidR="00A85B96" w:rsidRPr="00FB270A" w:rsidRDefault="00A85B96" w:rsidP="00FB270A">
            <w:pPr>
              <w:spacing w:before="60" w:after="60"/>
              <w:rPr>
                <w:rFonts w:ascii="Arial" w:hAnsi="Arial" w:cs="Arial"/>
                <w:b/>
              </w:rPr>
            </w:pPr>
            <w:r w:rsidRPr="00FB270A">
              <w:rPr>
                <w:rFonts w:ascii="Arial" w:hAnsi="Arial" w:cs="Arial"/>
                <w:b/>
              </w:rPr>
              <w:t>In brief, what is your direct experience of delivering Arts Award</w:t>
            </w:r>
            <w:r w:rsidR="00655B40" w:rsidRPr="00FB270A">
              <w:rPr>
                <w:rFonts w:ascii="Arial" w:hAnsi="Arial" w:cs="Arial"/>
                <w:b/>
              </w:rPr>
              <w:t xml:space="preserve"> (any level) as an A</w:t>
            </w:r>
            <w:r w:rsidRPr="00FB270A">
              <w:rPr>
                <w:rFonts w:ascii="Arial" w:hAnsi="Arial" w:cs="Arial"/>
                <w:b/>
              </w:rPr>
              <w:t>dviser? Please include which levels you have had successfully moderated, as well as indicating the numbers.</w:t>
            </w:r>
          </w:p>
        </w:tc>
      </w:tr>
      <w:tr w:rsidR="00655B40" w:rsidRPr="00FB270A" w:rsidTr="00FB270A">
        <w:trPr>
          <w:jc w:val="center"/>
        </w:trPr>
        <w:tc>
          <w:tcPr>
            <w:tcW w:w="9776" w:type="dxa"/>
          </w:tcPr>
          <w:p w:rsidR="00655B40" w:rsidRDefault="00655B40" w:rsidP="00FB270A">
            <w:pPr>
              <w:spacing w:before="60" w:after="60"/>
              <w:rPr>
                <w:rFonts w:ascii="Arial" w:hAnsi="Arial" w:cs="Arial"/>
              </w:rPr>
            </w:pPr>
          </w:p>
          <w:p w:rsidR="00FB270A" w:rsidRPr="00FB270A" w:rsidRDefault="00FB270A" w:rsidP="00FB270A">
            <w:pPr>
              <w:spacing w:before="60" w:after="60"/>
              <w:rPr>
                <w:rFonts w:ascii="Arial" w:hAnsi="Arial" w:cs="Arial"/>
              </w:rPr>
            </w:pPr>
          </w:p>
        </w:tc>
      </w:tr>
      <w:tr w:rsidR="00A85B96" w:rsidRPr="00FB270A" w:rsidTr="00FB270A">
        <w:trPr>
          <w:jc w:val="center"/>
        </w:trPr>
        <w:tc>
          <w:tcPr>
            <w:tcW w:w="9776" w:type="dxa"/>
            <w:shd w:val="clear" w:color="auto" w:fill="D6E3BC" w:themeFill="accent3" w:themeFillTint="66"/>
          </w:tcPr>
          <w:p w:rsidR="00A85B96" w:rsidRPr="00FB270A" w:rsidRDefault="00A85B96" w:rsidP="00FB270A">
            <w:pPr>
              <w:spacing w:before="60" w:after="60"/>
              <w:rPr>
                <w:rFonts w:ascii="Arial" w:hAnsi="Arial" w:cs="Arial"/>
                <w:b/>
              </w:rPr>
            </w:pPr>
            <w:r w:rsidRPr="00FB270A">
              <w:rPr>
                <w:rFonts w:ascii="Arial" w:hAnsi="Arial" w:cs="Arial"/>
                <w:b/>
              </w:rPr>
              <w:t>Interest in this programme</w:t>
            </w:r>
          </w:p>
        </w:tc>
      </w:tr>
      <w:tr w:rsidR="00A85B96" w:rsidRPr="00FB270A" w:rsidTr="00FB270A">
        <w:trPr>
          <w:jc w:val="center"/>
        </w:trPr>
        <w:tc>
          <w:tcPr>
            <w:tcW w:w="9776" w:type="dxa"/>
          </w:tcPr>
          <w:p w:rsidR="00A85B96" w:rsidRPr="00FB270A" w:rsidRDefault="00A85B96" w:rsidP="00FB270A">
            <w:pPr>
              <w:spacing w:before="60" w:after="60"/>
              <w:rPr>
                <w:rFonts w:ascii="Arial" w:hAnsi="Arial" w:cs="Arial"/>
                <w:b/>
              </w:rPr>
            </w:pPr>
            <w:r w:rsidRPr="00FB270A">
              <w:rPr>
                <w:rFonts w:ascii="Arial" w:hAnsi="Arial" w:cs="Arial"/>
                <w:b/>
              </w:rPr>
              <w:t>Why are you interested in this opportunity and what would you hope to gain from this?</w:t>
            </w:r>
          </w:p>
        </w:tc>
      </w:tr>
      <w:tr w:rsidR="00655B40" w:rsidRPr="00FB270A" w:rsidTr="00FB270A">
        <w:trPr>
          <w:jc w:val="center"/>
        </w:trPr>
        <w:tc>
          <w:tcPr>
            <w:tcW w:w="9776" w:type="dxa"/>
          </w:tcPr>
          <w:p w:rsidR="00655B40" w:rsidRDefault="00655B40" w:rsidP="00FB270A">
            <w:pPr>
              <w:spacing w:before="60" w:after="60"/>
              <w:rPr>
                <w:rFonts w:ascii="Arial" w:hAnsi="Arial" w:cs="Arial"/>
              </w:rPr>
            </w:pPr>
          </w:p>
          <w:p w:rsidR="00FB270A" w:rsidRPr="00FB270A" w:rsidRDefault="00FB270A" w:rsidP="00FB270A">
            <w:pPr>
              <w:spacing w:before="60" w:after="60"/>
              <w:rPr>
                <w:rFonts w:ascii="Arial" w:hAnsi="Arial" w:cs="Arial"/>
              </w:rPr>
            </w:pPr>
          </w:p>
        </w:tc>
      </w:tr>
      <w:tr w:rsidR="00A85B96" w:rsidRPr="00FB270A" w:rsidTr="00FB270A">
        <w:trPr>
          <w:jc w:val="center"/>
        </w:trPr>
        <w:tc>
          <w:tcPr>
            <w:tcW w:w="9776" w:type="dxa"/>
          </w:tcPr>
          <w:p w:rsidR="00A85B96" w:rsidRPr="00FB270A" w:rsidRDefault="00A85B96" w:rsidP="00FB270A">
            <w:pPr>
              <w:spacing w:before="60" w:after="60"/>
              <w:rPr>
                <w:rFonts w:ascii="Arial" w:hAnsi="Arial" w:cs="Arial"/>
                <w:b/>
              </w:rPr>
            </w:pPr>
            <w:r w:rsidRPr="00FB270A">
              <w:rPr>
                <w:rFonts w:ascii="Arial" w:hAnsi="Arial" w:cs="Arial"/>
                <w:b/>
              </w:rPr>
              <w:t xml:space="preserve">What would delivering Arts Award at Bronze and </w:t>
            </w:r>
            <w:r w:rsidR="00F61EB9" w:rsidRPr="00FB270A">
              <w:rPr>
                <w:rFonts w:ascii="Arial" w:hAnsi="Arial" w:cs="Arial"/>
                <w:b/>
              </w:rPr>
              <w:t>Silver Level mean to you and</w:t>
            </w:r>
            <w:r w:rsidRPr="00FB270A">
              <w:rPr>
                <w:rFonts w:ascii="Arial" w:hAnsi="Arial" w:cs="Arial"/>
                <w:b/>
              </w:rPr>
              <w:t xml:space="preserve"> your organisation? </w:t>
            </w:r>
          </w:p>
        </w:tc>
      </w:tr>
      <w:tr w:rsidR="00655B40" w:rsidRPr="00FB270A" w:rsidTr="00FB270A">
        <w:trPr>
          <w:jc w:val="center"/>
        </w:trPr>
        <w:tc>
          <w:tcPr>
            <w:tcW w:w="9776" w:type="dxa"/>
          </w:tcPr>
          <w:p w:rsidR="00655B40" w:rsidRPr="00FB270A" w:rsidRDefault="00655B40" w:rsidP="00FB270A">
            <w:pPr>
              <w:spacing w:before="60" w:after="60"/>
              <w:rPr>
                <w:rFonts w:ascii="Arial" w:hAnsi="Arial" w:cs="Arial"/>
              </w:rPr>
            </w:pPr>
          </w:p>
          <w:p w:rsidR="00655B40" w:rsidRPr="00FB270A" w:rsidRDefault="00655B40" w:rsidP="00FB270A">
            <w:pPr>
              <w:spacing w:before="60" w:after="60"/>
              <w:rPr>
                <w:rFonts w:ascii="Arial" w:hAnsi="Arial" w:cs="Arial"/>
              </w:rPr>
            </w:pPr>
          </w:p>
        </w:tc>
      </w:tr>
      <w:tr w:rsidR="00A85B96" w:rsidRPr="00FB270A" w:rsidTr="00FB270A">
        <w:trPr>
          <w:jc w:val="center"/>
        </w:trPr>
        <w:tc>
          <w:tcPr>
            <w:tcW w:w="9776" w:type="dxa"/>
          </w:tcPr>
          <w:p w:rsidR="00A85B96" w:rsidRPr="00FB270A" w:rsidRDefault="00A85B96" w:rsidP="00FB270A">
            <w:pPr>
              <w:spacing w:before="60" w:after="60"/>
              <w:rPr>
                <w:rFonts w:ascii="Arial" w:hAnsi="Arial" w:cs="Arial"/>
                <w:b/>
              </w:rPr>
            </w:pPr>
            <w:r w:rsidRPr="00FB270A">
              <w:rPr>
                <w:rFonts w:ascii="Arial" w:hAnsi="Arial" w:cs="Arial"/>
                <w:b/>
              </w:rPr>
              <w:t>Are you committed to delivering Bronze and Silver Arts Award as a result of participating in this programme? Please tell us about any plans/ideas/approaches you are currently considering if any (understanding that participating in the programme will support you in developing these further):</w:t>
            </w:r>
          </w:p>
        </w:tc>
      </w:tr>
      <w:tr w:rsidR="00655B40" w:rsidRPr="00FB270A" w:rsidTr="00FB270A">
        <w:trPr>
          <w:jc w:val="center"/>
        </w:trPr>
        <w:tc>
          <w:tcPr>
            <w:tcW w:w="9776" w:type="dxa"/>
          </w:tcPr>
          <w:p w:rsidR="00655B40" w:rsidRPr="00FB270A" w:rsidRDefault="00655B40" w:rsidP="00FB270A">
            <w:pPr>
              <w:spacing w:before="60" w:after="60"/>
              <w:rPr>
                <w:rFonts w:ascii="Arial" w:hAnsi="Arial" w:cs="Arial"/>
              </w:rPr>
            </w:pPr>
          </w:p>
          <w:p w:rsidR="00655B40" w:rsidRPr="00FB270A" w:rsidRDefault="00655B40" w:rsidP="00FB270A">
            <w:pPr>
              <w:spacing w:before="60" w:after="60"/>
              <w:rPr>
                <w:rFonts w:ascii="Arial" w:hAnsi="Arial" w:cs="Arial"/>
              </w:rPr>
            </w:pPr>
          </w:p>
        </w:tc>
      </w:tr>
      <w:tr w:rsidR="00A85B96" w:rsidRPr="00FB270A" w:rsidTr="00FB270A">
        <w:trPr>
          <w:jc w:val="center"/>
        </w:trPr>
        <w:tc>
          <w:tcPr>
            <w:tcW w:w="9776" w:type="dxa"/>
          </w:tcPr>
          <w:p w:rsidR="00A85B96" w:rsidRPr="00FB270A" w:rsidRDefault="00A85B96" w:rsidP="00FB270A">
            <w:pPr>
              <w:spacing w:before="60" w:after="60"/>
              <w:rPr>
                <w:rFonts w:ascii="Arial" w:hAnsi="Arial" w:cs="Arial"/>
                <w:b/>
              </w:rPr>
            </w:pPr>
            <w:r w:rsidRPr="00FB270A">
              <w:rPr>
                <w:rFonts w:ascii="Arial" w:hAnsi="Arial" w:cs="Arial"/>
                <w:b/>
              </w:rPr>
              <w:t>Are you happy to be filmed and provide evaluation and comments as a participant in this programme?</w:t>
            </w:r>
          </w:p>
        </w:tc>
      </w:tr>
      <w:tr w:rsidR="00655B40" w:rsidRPr="00FB270A" w:rsidTr="00FB270A">
        <w:trPr>
          <w:jc w:val="center"/>
        </w:trPr>
        <w:tc>
          <w:tcPr>
            <w:tcW w:w="9776" w:type="dxa"/>
          </w:tcPr>
          <w:p w:rsidR="00655B40" w:rsidRDefault="00655B40" w:rsidP="00FB270A">
            <w:pPr>
              <w:spacing w:before="60" w:after="60"/>
              <w:rPr>
                <w:rFonts w:ascii="Arial" w:hAnsi="Arial" w:cs="Arial"/>
              </w:rPr>
            </w:pPr>
          </w:p>
          <w:p w:rsidR="00FB270A" w:rsidRPr="00FB270A" w:rsidRDefault="00FB270A" w:rsidP="00FB270A">
            <w:pPr>
              <w:spacing w:before="60" w:after="60"/>
              <w:rPr>
                <w:rFonts w:ascii="Arial" w:hAnsi="Arial" w:cs="Arial"/>
              </w:rPr>
            </w:pPr>
          </w:p>
        </w:tc>
      </w:tr>
      <w:tr w:rsidR="00C8103D" w:rsidRPr="00FB270A" w:rsidTr="00FB270A">
        <w:trPr>
          <w:jc w:val="center"/>
        </w:trPr>
        <w:tc>
          <w:tcPr>
            <w:tcW w:w="9776" w:type="dxa"/>
          </w:tcPr>
          <w:p w:rsidR="00C8103D" w:rsidRPr="00FB270A" w:rsidRDefault="00C8103D" w:rsidP="00FB270A">
            <w:pPr>
              <w:spacing w:before="60" w:after="60"/>
              <w:rPr>
                <w:rFonts w:ascii="Arial" w:hAnsi="Arial" w:cs="Arial"/>
              </w:rPr>
            </w:pPr>
            <w:r w:rsidRPr="00FB270A">
              <w:rPr>
                <w:rFonts w:ascii="Arial" w:hAnsi="Arial" w:cs="Arial"/>
                <w:b/>
              </w:rPr>
              <w:t>Do you have any specific dietary or access requirements?</w:t>
            </w:r>
            <w:r w:rsidRPr="00FB270A">
              <w:rPr>
                <w:rFonts w:ascii="Arial" w:hAnsi="Arial" w:cs="Arial"/>
              </w:rPr>
              <w:t xml:space="preserve"> (this will not affect your application success, it is to</w:t>
            </w:r>
            <w:r w:rsidR="00E52231" w:rsidRPr="00FB270A">
              <w:rPr>
                <w:rFonts w:ascii="Arial" w:hAnsi="Arial" w:cs="Arial"/>
              </w:rPr>
              <w:t xml:space="preserve"> aid</w:t>
            </w:r>
            <w:r w:rsidRPr="00FB270A">
              <w:rPr>
                <w:rFonts w:ascii="Arial" w:hAnsi="Arial" w:cs="Arial"/>
              </w:rPr>
              <w:t xml:space="preserve"> appropriate allocation of spaces and catering for the sessions throughout the programme)</w:t>
            </w:r>
          </w:p>
        </w:tc>
      </w:tr>
      <w:tr w:rsidR="00FB270A" w:rsidRPr="00FB270A" w:rsidTr="00FB270A">
        <w:trPr>
          <w:jc w:val="center"/>
        </w:trPr>
        <w:tc>
          <w:tcPr>
            <w:tcW w:w="9776" w:type="dxa"/>
          </w:tcPr>
          <w:p w:rsidR="00FB270A" w:rsidRDefault="00FB270A" w:rsidP="00FB270A">
            <w:pPr>
              <w:spacing w:before="60" w:after="60"/>
              <w:rPr>
                <w:rFonts w:ascii="Arial" w:hAnsi="Arial" w:cs="Arial"/>
                <w:b/>
              </w:rPr>
            </w:pPr>
          </w:p>
          <w:p w:rsidR="00FB270A" w:rsidRPr="00FB270A" w:rsidRDefault="00FB270A" w:rsidP="00FB270A">
            <w:pPr>
              <w:spacing w:before="60" w:after="60"/>
              <w:rPr>
                <w:rFonts w:ascii="Arial" w:hAnsi="Arial" w:cs="Arial"/>
                <w:b/>
              </w:rPr>
            </w:pPr>
          </w:p>
        </w:tc>
      </w:tr>
    </w:tbl>
    <w:p w:rsidR="00A85B96" w:rsidRPr="00FB270A" w:rsidRDefault="00A85B96" w:rsidP="00A85B96">
      <w:pPr>
        <w:rPr>
          <w:rFonts w:ascii="Arial" w:hAnsi="Arial" w:cs="Arial"/>
          <w:b/>
        </w:rPr>
      </w:pPr>
    </w:p>
    <w:sectPr w:rsidR="00A85B96" w:rsidRPr="00FB270A" w:rsidSect="00FB270A">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44"/>
    <w:rsid w:val="000B0BDF"/>
    <w:rsid w:val="000D2179"/>
    <w:rsid w:val="000F1AA7"/>
    <w:rsid w:val="002025BF"/>
    <w:rsid w:val="0024586C"/>
    <w:rsid w:val="002B48F7"/>
    <w:rsid w:val="002E2445"/>
    <w:rsid w:val="004F3C92"/>
    <w:rsid w:val="00521D53"/>
    <w:rsid w:val="00542118"/>
    <w:rsid w:val="005D102F"/>
    <w:rsid w:val="00655B40"/>
    <w:rsid w:val="006E03F7"/>
    <w:rsid w:val="007D50C8"/>
    <w:rsid w:val="00835002"/>
    <w:rsid w:val="0086121F"/>
    <w:rsid w:val="009559CB"/>
    <w:rsid w:val="00960822"/>
    <w:rsid w:val="009747E4"/>
    <w:rsid w:val="009F3FA8"/>
    <w:rsid w:val="00A54937"/>
    <w:rsid w:val="00A77366"/>
    <w:rsid w:val="00A85B96"/>
    <w:rsid w:val="00B11978"/>
    <w:rsid w:val="00B92CA8"/>
    <w:rsid w:val="00C8103D"/>
    <w:rsid w:val="00CE12DF"/>
    <w:rsid w:val="00D27B44"/>
    <w:rsid w:val="00DA29A6"/>
    <w:rsid w:val="00DB42B2"/>
    <w:rsid w:val="00E52231"/>
    <w:rsid w:val="00F304E2"/>
    <w:rsid w:val="00F61EB9"/>
    <w:rsid w:val="00FB2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BEF944-D3DE-46D1-A305-CA91F8EEB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002"/>
    <w:rPr>
      <w:rFonts w:ascii="Segoe UI" w:hAnsi="Segoe UI" w:cs="Segoe UI"/>
      <w:sz w:val="18"/>
      <w:szCs w:val="18"/>
    </w:rPr>
  </w:style>
  <w:style w:type="paragraph" w:styleId="Revision">
    <w:name w:val="Revision"/>
    <w:hidden/>
    <w:uiPriority w:val="99"/>
    <w:semiHidden/>
    <w:rsid w:val="00DB42B2"/>
    <w:pPr>
      <w:spacing w:after="0" w:line="240" w:lineRule="auto"/>
    </w:pPr>
  </w:style>
  <w:style w:type="table" w:styleId="TableGrid">
    <w:name w:val="Table Grid"/>
    <w:basedOn w:val="TableNormal"/>
    <w:uiPriority w:val="59"/>
    <w:rsid w:val="00A85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E4AA-7CD0-4499-9C8A-70A59CB4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 Martin</dc:creator>
  <cp:lastModifiedBy>Christen Standerwick</cp:lastModifiedBy>
  <cp:revision>2</cp:revision>
  <cp:lastPrinted>2017-05-24T14:48:00Z</cp:lastPrinted>
  <dcterms:created xsi:type="dcterms:W3CDTF">2017-06-13T10:02:00Z</dcterms:created>
  <dcterms:modified xsi:type="dcterms:W3CDTF">2017-06-13T10:02:00Z</dcterms:modified>
</cp:coreProperties>
</file>